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3D17B4"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b/>
          <w:bCs/>
          <w:color w:val="363737"/>
          <w:kern w:val="0"/>
          <w14:ligatures w14:val="none"/>
        </w:rPr>
        <w:t>Faithful Conversations on Tough Topics</w:t>
      </w:r>
      <w:r w:rsidRPr="000C0052">
        <w:rPr>
          <w:rFonts w:ascii="Arial" w:eastAsia="Times New Roman" w:hAnsi="Arial" w:cs="Arial"/>
          <w:b/>
          <w:bCs/>
          <w:color w:val="363737"/>
          <w:kern w:val="0"/>
          <w14:ligatures w14:val="none"/>
        </w:rPr>
        <w:br/>
      </w:r>
      <w:r w:rsidRPr="000C0052">
        <w:rPr>
          <w:rFonts w:ascii="Arial" w:eastAsia="Times New Roman" w:hAnsi="Arial" w:cs="Arial"/>
          <w:i/>
          <w:iCs/>
          <w:color w:val="363737"/>
          <w:kern w:val="0"/>
          <w14:ligatures w14:val="none"/>
        </w:rPr>
        <w:t>How to bring faith into the hard conversations with your children</w:t>
      </w:r>
    </w:p>
    <w:p w14:paraId="47C33C2B"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By Traci Smith, shared with permission</w:t>
      </w:r>
    </w:p>
    <w:p w14:paraId="27E8070D"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As parents, we’re faced with the sacred responsibility of helping our children navigate the world around them. There are days filled with joy and laughter, but there are also moments when tough questions arise—questions about loss, fear, injustice, or even doubt. How do we guide our children through these difficult topics while also nurturing their faith? How can we be a source of both truth and comfort when the world feels uncertain?</w:t>
      </w:r>
    </w:p>
    <w:p w14:paraId="0B6357DD"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The key lies in creating space for </w:t>
      </w:r>
      <w:r w:rsidRPr="000C0052">
        <w:rPr>
          <w:rFonts w:ascii="Arial" w:eastAsia="Times New Roman" w:hAnsi="Arial" w:cs="Arial"/>
          <w:b/>
          <w:bCs/>
          <w:color w:val="363737"/>
          <w:kern w:val="0"/>
          <w14:ligatures w14:val="none"/>
        </w:rPr>
        <w:t>faithful conversations</w:t>
      </w:r>
      <w:r w:rsidRPr="000C0052">
        <w:rPr>
          <w:rFonts w:ascii="Arial" w:eastAsia="Times New Roman" w:hAnsi="Arial" w:cs="Arial"/>
          <w:color w:val="363737"/>
          <w:kern w:val="0"/>
          <w14:ligatures w14:val="none"/>
        </w:rPr>
        <w:t>. These are conversations where faith is not just a backdrop, but a tool to engage with life’s big questions. In these moments, we’re called to offer both vulnerability and hope, showing our children that God’s love is present, even in the most challenging times.</w:t>
      </w:r>
    </w:p>
    <w:p w14:paraId="7D2E8077" w14:textId="77777777" w:rsidR="000C0052" w:rsidRPr="000C0052" w:rsidRDefault="000C0052" w:rsidP="000C0052">
      <w:pPr>
        <w:shd w:val="clear" w:color="auto" w:fill="FFFFFF"/>
        <w:spacing w:before="240" w:after="150" w:line="278" w:lineRule="atLeast"/>
        <w:outlineLvl w:val="2"/>
        <w:rPr>
          <w:rFonts w:ascii="Segoe UI" w:eastAsia="Times New Roman" w:hAnsi="Segoe UI" w:cs="Segoe UI"/>
          <w:b/>
          <w:bCs/>
          <w:color w:val="363737"/>
          <w:kern w:val="0"/>
          <w:sz w:val="33"/>
          <w:szCs w:val="33"/>
          <w14:ligatures w14:val="none"/>
        </w:rPr>
      </w:pPr>
      <w:r w:rsidRPr="000C0052">
        <w:rPr>
          <w:rFonts w:ascii="Segoe UI" w:eastAsia="Times New Roman" w:hAnsi="Segoe UI" w:cs="Segoe UI"/>
          <w:b/>
          <w:bCs/>
          <w:color w:val="363737"/>
          <w:kern w:val="0"/>
          <w:sz w:val="33"/>
          <w:szCs w:val="33"/>
          <w14:ligatures w14:val="none"/>
        </w:rPr>
        <w:t>1. Begin with Honesty and Vulnerability</w:t>
      </w:r>
    </w:p>
    <w:p w14:paraId="7C03447F"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When our children ask tough questions—about death, injustice, or fear—it’s tempting to shield them from the complexity of it all. Yet, one of the most powerful things we can do is show them that we, too, are grappling with these questions. There’s a deep holiness in admitting that we don’t have all the answers.</w:t>
      </w:r>
    </w:p>
    <w:p w14:paraId="2467B24D"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 xml:space="preserve">Rather than offering quick solutions, start by creating a safe space for </w:t>
      </w:r>
      <w:proofErr w:type="gramStart"/>
      <w:r w:rsidRPr="000C0052">
        <w:rPr>
          <w:rFonts w:ascii="Arial" w:eastAsia="Times New Roman" w:hAnsi="Arial" w:cs="Arial"/>
          <w:color w:val="363737"/>
          <w:kern w:val="0"/>
          <w14:ligatures w14:val="none"/>
        </w:rPr>
        <w:t>the conversation</w:t>
      </w:r>
      <w:proofErr w:type="gramEnd"/>
      <w:r w:rsidRPr="000C0052">
        <w:rPr>
          <w:rFonts w:ascii="Arial" w:eastAsia="Times New Roman" w:hAnsi="Arial" w:cs="Arial"/>
          <w:color w:val="363737"/>
          <w:kern w:val="0"/>
          <w14:ligatures w14:val="none"/>
        </w:rPr>
        <w:t xml:space="preserve">. You might say, “That’s a really important question,” or “I’ve thought about that, too.” By sharing your vulnerability, you show your children that it’s okay to feel unsure or sad, and that faith can be a companion </w:t>
      </w:r>
      <w:proofErr w:type="gramStart"/>
      <w:r w:rsidRPr="000C0052">
        <w:rPr>
          <w:rFonts w:ascii="Arial" w:eastAsia="Times New Roman" w:hAnsi="Arial" w:cs="Arial"/>
          <w:color w:val="363737"/>
          <w:kern w:val="0"/>
          <w14:ligatures w14:val="none"/>
        </w:rPr>
        <w:t>in</w:t>
      </w:r>
      <w:proofErr w:type="gramEnd"/>
      <w:r w:rsidRPr="000C0052">
        <w:rPr>
          <w:rFonts w:ascii="Arial" w:eastAsia="Times New Roman" w:hAnsi="Arial" w:cs="Arial"/>
          <w:color w:val="363737"/>
          <w:kern w:val="0"/>
          <w14:ligatures w14:val="none"/>
        </w:rPr>
        <w:t xml:space="preserve"> that uncertainty.</w:t>
      </w:r>
    </w:p>
    <w:p w14:paraId="392FF8AF"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 xml:space="preserve">When your child knows it’s okay to ask hard questions and express tough emotions, you build a foundation of trust and openness. And from there, you can begin to weave in your </w:t>
      </w:r>
      <w:proofErr w:type="gramStart"/>
      <w:r w:rsidRPr="000C0052">
        <w:rPr>
          <w:rFonts w:ascii="Arial" w:eastAsia="Times New Roman" w:hAnsi="Arial" w:cs="Arial"/>
          <w:color w:val="363737"/>
          <w:kern w:val="0"/>
          <w14:ligatures w14:val="none"/>
        </w:rPr>
        <w:t>faith—a</w:t>
      </w:r>
      <w:proofErr w:type="gramEnd"/>
      <w:r w:rsidRPr="000C0052">
        <w:rPr>
          <w:rFonts w:ascii="Arial" w:eastAsia="Times New Roman" w:hAnsi="Arial" w:cs="Arial"/>
          <w:color w:val="363737"/>
          <w:kern w:val="0"/>
          <w14:ligatures w14:val="none"/>
        </w:rPr>
        <w:t xml:space="preserve"> faith that doesn’t promise easy answers, but one that is present in every question.</w:t>
      </w:r>
    </w:p>
    <w:p w14:paraId="00641AB5" w14:textId="77777777" w:rsidR="000C0052" w:rsidRPr="000C0052" w:rsidRDefault="000C0052" w:rsidP="000C0052">
      <w:pPr>
        <w:shd w:val="clear" w:color="auto" w:fill="FFFFFF"/>
        <w:spacing w:before="240" w:after="150" w:line="278" w:lineRule="atLeast"/>
        <w:outlineLvl w:val="2"/>
        <w:rPr>
          <w:rFonts w:ascii="Segoe UI" w:eastAsia="Times New Roman" w:hAnsi="Segoe UI" w:cs="Segoe UI"/>
          <w:b/>
          <w:bCs/>
          <w:color w:val="363737"/>
          <w:kern w:val="0"/>
          <w:sz w:val="33"/>
          <w:szCs w:val="33"/>
          <w14:ligatures w14:val="none"/>
        </w:rPr>
      </w:pPr>
      <w:r w:rsidRPr="000C0052">
        <w:rPr>
          <w:rFonts w:ascii="Segoe UI" w:eastAsia="Times New Roman" w:hAnsi="Segoe UI" w:cs="Segoe UI"/>
          <w:b/>
          <w:bCs/>
          <w:color w:val="363737"/>
          <w:kern w:val="0"/>
          <w:sz w:val="33"/>
          <w:szCs w:val="33"/>
          <w14:ligatures w14:val="none"/>
        </w:rPr>
        <w:t>2. Use Simple, Grounding Rituals</w:t>
      </w:r>
    </w:p>
    <w:p w14:paraId="1B615006"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lastRenderedPageBreak/>
        <w:t xml:space="preserve">During these conversations, creating a small ritual can be a comforting way to ground your child. For example, you could light a candle as a symbol of God’s presence with you during the conversation. Lighting that </w:t>
      </w:r>
      <w:proofErr w:type="gramStart"/>
      <w:r w:rsidRPr="000C0052">
        <w:rPr>
          <w:rFonts w:ascii="Arial" w:eastAsia="Times New Roman" w:hAnsi="Arial" w:cs="Arial"/>
          <w:color w:val="363737"/>
          <w:kern w:val="0"/>
          <w14:ligatures w14:val="none"/>
        </w:rPr>
        <w:t>candle</w:t>
      </w:r>
      <w:proofErr w:type="gramEnd"/>
      <w:r w:rsidRPr="000C0052">
        <w:rPr>
          <w:rFonts w:ascii="Arial" w:eastAsia="Times New Roman" w:hAnsi="Arial" w:cs="Arial"/>
          <w:color w:val="363737"/>
          <w:kern w:val="0"/>
          <w14:ligatures w14:val="none"/>
        </w:rPr>
        <w:t xml:space="preserve"> every time you talk about something difficult could become a family practice, a way to physically remind your children that even in tough times, God is near.</w:t>
      </w:r>
    </w:p>
    <w:p w14:paraId="7F47A77B"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Rituals give children something to hold onto in a world that often feels chaotic. A short prayer, a moment of silence, or even holding hands together can make difficult conversations feel sacred. They serve as a tangible reminder that God’s love surrounds your family, even in the hardest moments.</w:t>
      </w:r>
    </w:p>
    <w:p w14:paraId="7AF115D6" w14:textId="77777777" w:rsidR="000C0052" w:rsidRPr="000C0052" w:rsidRDefault="000C0052" w:rsidP="000C0052">
      <w:pPr>
        <w:shd w:val="clear" w:color="auto" w:fill="FFFFFF"/>
        <w:spacing w:before="240" w:after="150" w:line="278" w:lineRule="atLeast"/>
        <w:outlineLvl w:val="2"/>
        <w:rPr>
          <w:rFonts w:ascii="Segoe UI" w:eastAsia="Times New Roman" w:hAnsi="Segoe UI" w:cs="Segoe UI"/>
          <w:b/>
          <w:bCs/>
          <w:color w:val="363737"/>
          <w:kern w:val="0"/>
          <w:sz w:val="33"/>
          <w:szCs w:val="33"/>
          <w14:ligatures w14:val="none"/>
        </w:rPr>
      </w:pPr>
      <w:r w:rsidRPr="000C0052">
        <w:rPr>
          <w:rFonts w:ascii="Segoe UI" w:eastAsia="Times New Roman" w:hAnsi="Segoe UI" w:cs="Segoe UI"/>
          <w:b/>
          <w:bCs/>
          <w:color w:val="363737"/>
          <w:kern w:val="0"/>
          <w:sz w:val="33"/>
          <w:szCs w:val="33"/>
          <w14:ligatures w14:val="none"/>
        </w:rPr>
        <w:t>3. Lean into Scripture Stories and Faith Practices</w:t>
      </w:r>
    </w:p>
    <w:p w14:paraId="0DDFB233"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Rather than treating faith as an afterthought in difficult conversations, weave it into the heart of your discussions. Use scripture stories to offer comfort and context. Stories like Jesus calming the storm or God’s promise to be with us in Isaiah 41:10 can be powerful tools to remind your children that faith doesn’t ignore the tough parts of life—it embraces them.</w:t>
      </w:r>
    </w:p>
    <w:p w14:paraId="59C400F4"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Instead of saying, “Don’t worry, everything will be okay,” you might say, “I know this is hard, but do you remember when Jesus’ friends were scared in the storm? They called on Jesus, and Jesus was there with them. We can do that too.”</w:t>
      </w:r>
    </w:p>
    <w:p w14:paraId="4F6573D8"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 xml:space="preserve">This approach shows your child that faith is </w:t>
      </w:r>
      <w:proofErr w:type="gramStart"/>
      <w:r w:rsidRPr="000C0052">
        <w:rPr>
          <w:rFonts w:ascii="Arial" w:eastAsia="Times New Roman" w:hAnsi="Arial" w:cs="Arial"/>
          <w:color w:val="363737"/>
          <w:kern w:val="0"/>
          <w14:ligatures w14:val="none"/>
        </w:rPr>
        <w:t>an active</w:t>
      </w:r>
      <w:proofErr w:type="gramEnd"/>
      <w:r w:rsidRPr="000C0052">
        <w:rPr>
          <w:rFonts w:ascii="Arial" w:eastAsia="Times New Roman" w:hAnsi="Arial" w:cs="Arial"/>
          <w:color w:val="363737"/>
          <w:kern w:val="0"/>
          <w14:ligatures w14:val="none"/>
        </w:rPr>
        <w:t>, living part of their lives—not just something they do at church, but something that walks with them through the tough questions.</w:t>
      </w:r>
    </w:p>
    <w:p w14:paraId="021A1232" w14:textId="77777777" w:rsidR="000C0052" w:rsidRPr="000C0052" w:rsidRDefault="000C0052" w:rsidP="000C0052">
      <w:pPr>
        <w:shd w:val="clear" w:color="auto" w:fill="FFFFFF"/>
        <w:spacing w:before="240" w:after="150" w:line="278" w:lineRule="atLeast"/>
        <w:outlineLvl w:val="2"/>
        <w:rPr>
          <w:rFonts w:ascii="Segoe UI" w:eastAsia="Times New Roman" w:hAnsi="Segoe UI" w:cs="Segoe UI"/>
          <w:b/>
          <w:bCs/>
          <w:color w:val="363737"/>
          <w:kern w:val="0"/>
          <w:sz w:val="33"/>
          <w:szCs w:val="33"/>
          <w14:ligatures w14:val="none"/>
        </w:rPr>
      </w:pPr>
      <w:r w:rsidRPr="000C0052">
        <w:rPr>
          <w:rFonts w:ascii="Segoe UI" w:eastAsia="Times New Roman" w:hAnsi="Segoe UI" w:cs="Segoe UI"/>
          <w:b/>
          <w:bCs/>
          <w:color w:val="363737"/>
          <w:kern w:val="0"/>
          <w:sz w:val="33"/>
          <w:szCs w:val="33"/>
          <w14:ligatures w14:val="none"/>
        </w:rPr>
        <w:t>4. Don’t Be Afraid of Silence</w:t>
      </w:r>
    </w:p>
    <w:p w14:paraId="3D38AAC8"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Sometimes, after a difficult question, the best thing you can do is pause and sit in the silence together. You don’t need to rush to offer an answer. Silence can be deeply holy—it can be a space where God speaks in ways we can’t anticipate.</w:t>
      </w:r>
    </w:p>
    <w:p w14:paraId="41FC915A"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 xml:space="preserve">You can tell your child, “Let’s sit with that for a minute,” or “Let’s take a moment to breathe and listen.” This practice teaches them that silence isn’t something to fear, but </w:t>
      </w:r>
      <w:r w:rsidRPr="000C0052">
        <w:rPr>
          <w:rFonts w:ascii="Arial" w:eastAsia="Times New Roman" w:hAnsi="Arial" w:cs="Arial"/>
          <w:color w:val="363737"/>
          <w:kern w:val="0"/>
          <w14:ligatures w14:val="none"/>
        </w:rPr>
        <w:lastRenderedPageBreak/>
        <w:t>something to embrace. It also shows that faith isn’t just about talking—it’s about listening for God’s voice in the quiet.</w:t>
      </w:r>
    </w:p>
    <w:p w14:paraId="1160FA3F" w14:textId="77777777" w:rsidR="000C0052" w:rsidRPr="000C0052" w:rsidRDefault="000C0052" w:rsidP="000C0052">
      <w:pPr>
        <w:shd w:val="clear" w:color="auto" w:fill="FFFFFF"/>
        <w:spacing w:before="240" w:after="150" w:line="278" w:lineRule="atLeast"/>
        <w:outlineLvl w:val="2"/>
        <w:rPr>
          <w:rFonts w:ascii="Segoe UI" w:eastAsia="Times New Roman" w:hAnsi="Segoe UI" w:cs="Segoe UI"/>
          <w:b/>
          <w:bCs/>
          <w:color w:val="363737"/>
          <w:kern w:val="0"/>
          <w:sz w:val="33"/>
          <w:szCs w:val="33"/>
          <w14:ligatures w14:val="none"/>
        </w:rPr>
      </w:pPr>
      <w:r w:rsidRPr="000C0052">
        <w:rPr>
          <w:rFonts w:ascii="Segoe UI" w:eastAsia="Times New Roman" w:hAnsi="Segoe UI" w:cs="Segoe UI"/>
          <w:b/>
          <w:bCs/>
          <w:color w:val="363737"/>
          <w:kern w:val="0"/>
          <w:sz w:val="33"/>
          <w:szCs w:val="33"/>
          <w14:ligatures w14:val="none"/>
        </w:rPr>
        <w:t>5. Offer Hope, Not Certainty</w:t>
      </w:r>
    </w:p>
    <w:p w14:paraId="506D007A"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When your child is struggling with big, tough questions, resist the urge to offer certainty. Instead, offer hope. Rather than saying, “This will get better,” you might say, “God is with us, even when things feel hard.” Instead of promising that bad things won’t happen, affirm that love and faith remain.</w:t>
      </w:r>
    </w:p>
    <w:p w14:paraId="00B82E01"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Hope reminds your children that even when the world feels shaky, there is something steady to hold onto. Faithful conversations are less about giving the “right” answers and more about offering the truth that God is always with us, loving us through every doubt, every fear, and every question.</w:t>
      </w:r>
    </w:p>
    <w:p w14:paraId="34C97C22" w14:textId="77777777" w:rsidR="000C0052" w:rsidRPr="000C0052" w:rsidRDefault="000C0052" w:rsidP="000C0052">
      <w:pPr>
        <w:shd w:val="clear" w:color="auto" w:fill="FFFFFF"/>
        <w:spacing w:after="300" w:line="390" w:lineRule="atLeast"/>
        <w:rPr>
          <w:rFonts w:ascii="Arial" w:eastAsia="Times New Roman" w:hAnsi="Arial" w:cs="Arial"/>
          <w:color w:val="363737"/>
          <w:kern w:val="0"/>
          <w14:ligatures w14:val="none"/>
        </w:rPr>
      </w:pPr>
      <w:r w:rsidRPr="000C0052">
        <w:rPr>
          <w:rFonts w:ascii="Arial" w:eastAsia="Times New Roman" w:hAnsi="Arial" w:cs="Arial"/>
          <w:color w:val="363737"/>
          <w:kern w:val="0"/>
          <w14:ligatures w14:val="none"/>
        </w:rPr>
        <w:t>For more faith at home rituals and ideas, see the </w:t>
      </w:r>
      <w:r w:rsidRPr="000C0052">
        <w:rPr>
          <w:rFonts w:ascii="Arial" w:eastAsia="Times New Roman" w:hAnsi="Arial" w:cs="Arial"/>
          <w:i/>
          <w:iCs/>
          <w:color w:val="363737"/>
          <w:kern w:val="0"/>
          <w14:ligatures w14:val="none"/>
        </w:rPr>
        <w:t>Faithful Families </w:t>
      </w:r>
      <w:r w:rsidRPr="000C0052">
        <w:rPr>
          <w:rFonts w:ascii="Arial" w:eastAsia="Times New Roman" w:hAnsi="Arial" w:cs="Arial"/>
          <w:color w:val="363737"/>
          <w:kern w:val="0"/>
          <w14:ligatures w14:val="none"/>
        </w:rPr>
        <w:t>series by Traci Smith</w:t>
      </w:r>
    </w:p>
    <w:p w14:paraId="24320FE1" w14:textId="77777777" w:rsidR="000C0052" w:rsidRDefault="000C0052"/>
    <w:sectPr w:rsidR="000C005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insDel="0"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0052"/>
    <w:rsid w:val="000C0052"/>
    <w:rsid w:val="00E40F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756EA"/>
  <w15:chartTrackingRefBased/>
  <w15:docId w15:val="{1101E4CF-B1E8-465E-9D48-214B5C35E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C005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C005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C005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C005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C005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C005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C005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C005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C005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005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C005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C005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C005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C005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C005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C005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C005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C0052"/>
    <w:rPr>
      <w:rFonts w:eastAsiaTheme="majorEastAsia" w:cstheme="majorBidi"/>
      <w:color w:val="272727" w:themeColor="text1" w:themeTint="D8"/>
    </w:rPr>
  </w:style>
  <w:style w:type="paragraph" w:styleId="Title">
    <w:name w:val="Title"/>
    <w:basedOn w:val="Normal"/>
    <w:next w:val="Normal"/>
    <w:link w:val="TitleChar"/>
    <w:uiPriority w:val="10"/>
    <w:qFormat/>
    <w:rsid w:val="000C005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C005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C005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C005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C0052"/>
    <w:pPr>
      <w:spacing w:before="160"/>
      <w:jc w:val="center"/>
    </w:pPr>
    <w:rPr>
      <w:i/>
      <w:iCs/>
      <w:color w:val="404040" w:themeColor="text1" w:themeTint="BF"/>
    </w:rPr>
  </w:style>
  <w:style w:type="character" w:customStyle="1" w:styleId="QuoteChar">
    <w:name w:val="Quote Char"/>
    <w:basedOn w:val="DefaultParagraphFont"/>
    <w:link w:val="Quote"/>
    <w:uiPriority w:val="29"/>
    <w:rsid w:val="000C0052"/>
    <w:rPr>
      <w:i/>
      <w:iCs/>
      <w:color w:val="404040" w:themeColor="text1" w:themeTint="BF"/>
    </w:rPr>
  </w:style>
  <w:style w:type="paragraph" w:styleId="ListParagraph">
    <w:name w:val="List Paragraph"/>
    <w:basedOn w:val="Normal"/>
    <w:uiPriority w:val="34"/>
    <w:qFormat/>
    <w:rsid w:val="000C0052"/>
    <w:pPr>
      <w:ind w:left="720"/>
      <w:contextualSpacing/>
    </w:pPr>
  </w:style>
  <w:style w:type="character" w:styleId="IntenseEmphasis">
    <w:name w:val="Intense Emphasis"/>
    <w:basedOn w:val="DefaultParagraphFont"/>
    <w:uiPriority w:val="21"/>
    <w:qFormat/>
    <w:rsid w:val="000C0052"/>
    <w:rPr>
      <w:i/>
      <w:iCs/>
      <w:color w:val="0F4761" w:themeColor="accent1" w:themeShade="BF"/>
    </w:rPr>
  </w:style>
  <w:style w:type="paragraph" w:styleId="IntenseQuote">
    <w:name w:val="Intense Quote"/>
    <w:basedOn w:val="Normal"/>
    <w:next w:val="Normal"/>
    <w:link w:val="IntenseQuoteChar"/>
    <w:uiPriority w:val="30"/>
    <w:qFormat/>
    <w:rsid w:val="000C005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C0052"/>
    <w:rPr>
      <w:i/>
      <w:iCs/>
      <w:color w:val="0F4761" w:themeColor="accent1" w:themeShade="BF"/>
    </w:rPr>
  </w:style>
  <w:style w:type="character" w:styleId="IntenseReference">
    <w:name w:val="Intense Reference"/>
    <w:basedOn w:val="DefaultParagraphFont"/>
    <w:uiPriority w:val="32"/>
    <w:qFormat/>
    <w:rsid w:val="000C005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0494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700</Words>
  <Characters>3993</Characters>
  <Application>Microsoft Office Word</Application>
  <DocSecurity>0</DocSecurity>
  <Lines>33</Lines>
  <Paragraphs>9</Paragraphs>
  <ScaleCrop>false</ScaleCrop>
  <Company/>
  <LinksUpToDate>false</LinksUpToDate>
  <CharactersWithSpaces>4684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 Sanctuary</dc:creator>
  <cp:keywords/>
  <dc:description/>
  <cp:lastModifiedBy>The Sanctuary</cp:lastModifiedBy>
  <cp:revision>1</cp:revision>
  <dcterms:created xsi:type="dcterms:W3CDTF">2025-07-14T20:52:00Z</dcterms:created>
  <dcterms:modified xsi:type="dcterms:W3CDTF">2025-07-14T20:53:00Z</dcterms:modified>
</cp:coreProperties>
</file>